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BB046" w14:textId="7FDC811B" w:rsidR="001B45FE" w:rsidRPr="001B45FE" w:rsidRDefault="001B45FE" w:rsidP="00FE02D4">
      <w:pPr>
        <w:spacing w:after="120"/>
        <w:jc w:val="center"/>
        <w:rPr>
          <w:b/>
          <w:sz w:val="36"/>
          <w:szCs w:val="36"/>
        </w:rPr>
      </w:pPr>
      <w:r>
        <w:rPr>
          <w:b/>
          <w:sz w:val="36"/>
          <w:szCs w:val="36"/>
        </w:rPr>
        <w:t xml:space="preserve">Analyzing and Reporting Data </w:t>
      </w:r>
      <w:r w:rsidR="001F0634">
        <w:rPr>
          <w:b/>
          <w:sz w:val="36"/>
          <w:szCs w:val="36"/>
        </w:rPr>
        <w:t xml:space="preserve">- </w:t>
      </w:r>
      <w:r>
        <w:rPr>
          <w:b/>
          <w:sz w:val="36"/>
          <w:szCs w:val="36"/>
        </w:rPr>
        <w:t>Overview</w:t>
      </w:r>
    </w:p>
    <w:p w14:paraId="64007D3A" w14:textId="2E9ADFEE" w:rsidR="00FE02D4" w:rsidRDefault="001B45FE" w:rsidP="00FE02D4">
      <w:pPr>
        <w:spacing w:after="120"/>
      </w:pPr>
      <w:r>
        <w:t xml:space="preserve">The purpose of this </w:t>
      </w:r>
      <w:r w:rsidR="00FE02D4">
        <w:t xml:space="preserve">assignment </w:t>
      </w:r>
      <w:r>
        <w:t>is to give you experience conducting a basic secondary data analysis using real-world surveillance data. Secondary data analysis is faster and cheaper to conduct compared to primary data collection. However, there are also significant limitations. The data w</w:t>
      </w:r>
      <w:r w:rsidR="001F0634">
        <w:t xml:space="preserve">ere </w:t>
      </w:r>
      <w:r>
        <w:t>likely collected for a different purpose</w:t>
      </w:r>
      <w:r w:rsidR="00FE02D4">
        <w:t>,</w:t>
      </w:r>
      <w:r>
        <w:t xml:space="preserve"> and may not include the specific variables required to answer your question. The sampling strategy might not be random and </w:t>
      </w:r>
      <w:r w:rsidR="001F0634">
        <w:t>may not be</w:t>
      </w:r>
      <w:r>
        <w:t xml:space="preserve"> representative of your target population. These are examples of such limitations you should be aware of as you work with existing data. </w:t>
      </w:r>
    </w:p>
    <w:p w14:paraId="3A366624" w14:textId="3EC0C07F" w:rsidR="001B45FE" w:rsidRDefault="001B45FE" w:rsidP="00FE02D4">
      <w:pPr>
        <w:spacing w:after="120"/>
      </w:pPr>
      <w:r>
        <w:t xml:space="preserve">A key question is </w:t>
      </w:r>
      <w:r w:rsidR="00FE02D4">
        <w:t xml:space="preserve">whether </w:t>
      </w:r>
      <w:r>
        <w:t>the data should determine the research question</w:t>
      </w:r>
      <w:r w:rsidR="00FE02D4">
        <w:t>,</w:t>
      </w:r>
      <w:r>
        <w:t xml:space="preserve"> or if the research question should determine the type of data you use. In practice, you would want your research question or hypothesis to determine the dataset you select. In this assignment, you are limited to three datasets and may need to adjust your initial research question to accommodate one of the three datasets. Avoid “mining” for significant results and sti</w:t>
      </w:r>
      <w:r w:rsidR="00FE02D4">
        <w:t>ck</w:t>
      </w:r>
      <w:r>
        <w:t xml:space="preserve"> to your initial research question as much as possible. For this project, you will select one of the three example datasets to complete a basic analysis and communicate your findings through a scientific poster presentation. </w:t>
      </w:r>
    </w:p>
    <w:p w14:paraId="53F93E88" w14:textId="77777777" w:rsidR="001B45FE" w:rsidRPr="00A6373F" w:rsidRDefault="001B45FE" w:rsidP="00FE02D4">
      <w:pPr>
        <w:spacing w:after="120"/>
      </w:pPr>
      <w:r>
        <w:t>These steps will help you get started:</w:t>
      </w:r>
    </w:p>
    <w:p w14:paraId="1BE0BDE0" w14:textId="19EBEEFB" w:rsidR="001B45FE" w:rsidRPr="00FE02D4" w:rsidRDefault="001B45FE" w:rsidP="00FE02D4">
      <w:pPr>
        <w:pStyle w:val="ListParagraph"/>
        <w:numPr>
          <w:ilvl w:val="0"/>
          <w:numId w:val="1"/>
        </w:numPr>
        <w:spacing w:after="120" w:line="240" w:lineRule="auto"/>
        <w:contextualSpacing w:val="0"/>
        <w:rPr>
          <w:rFonts w:ascii="Times New Roman" w:hAnsi="Times New Roman" w:cs="Times New Roman"/>
          <w:sz w:val="24"/>
        </w:rPr>
      </w:pPr>
      <w:r w:rsidRPr="00FE02D4">
        <w:rPr>
          <w:rFonts w:ascii="Times New Roman" w:hAnsi="Times New Roman" w:cs="Times New Roman"/>
          <w:sz w:val="24"/>
        </w:rPr>
        <w:t xml:space="preserve">Review the websites for each of the three datasets listed below. Be sure to understand the purpose of </w:t>
      </w:r>
      <w:r w:rsidR="00FE02D4" w:rsidRPr="00FE02D4">
        <w:rPr>
          <w:rFonts w:ascii="Times New Roman" w:hAnsi="Times New Roman" w:cs="Times New Roman"/>
          <w:sz w:val="24"/>
        </w:rPr>
        <w:t xml:space="preserve">the </w:t>
      </w:r>
      <w:r w:rsidRPr="00FE02D4">
        <w:rPr>
          <w:rFonts w:ascii="Times New Roman" w:hAnsi="Times New Roman" w:cs="Times New Roman"/>
          <w:sz w:val="24"/>
        </w:rPr>
        <w:t xml:space="preserve">survey, the sample used in the survey, and the main focus areas of each survey. Review the documentation provided on the websites to get to know the story behind the data and understand the population before reviewing the data. </w:t>
      </w:r>
    </w:p>
    <w:p w14:paraId="17E10562" w14:textId="333AD0B3" w:rsidR="001B45FE" w:rsidRPr="00FE02D4" w:rsidRDefault="001B45FE" w:rsidP="00FE02D4">
      <w:pPr>
        <w:pStyle w:val="ListParagraph"/>
        <w:numPr>
          <w:ilvl w:val="0"/>
          <w:numId w:val="1"/>
        </w:numPr>
        <w:spacing w:after="120" w:line="240" w:lineRule="auto"/>
        <w:contextualSpacing w:val="0"/>
        <w:rPr>
          <w:rFonts w:ascii="Times New Roman" w:hAnsi="Times New Roman" w:cs="Times New Roman"/>
          <w:sz w:val="24"/>
        </w:rPr>
      </w:pPr>
      <w:r w:rsidRPr="00FE02D4">
        <w:rPr>
          <w:rFonts w:ascii="Times New Roman" w:hAnsi="Times New Roman" w:cs="Times New Roman"/>
          <w:sz w:val="24"/>
        </w:rPr>
        <w:t xml:space="preserve">Select </w:t>
      </w:r>
      <w:r w:rsidR="00FE02D4" w:rsidRPr="00FE02D4">
        <w:rPr>
          <w:rFonts w:ascii="Times New Roman" w:hAnsi="Times New Roman" w:cs="Times New Roman"/>
          <w:sz w:val="24"/>
        </w:rPr>
        <w:t>the</w:t>
      </w:r>
      <w:r w:rsidRPr="00FE02D4">
        <w:rPr>
          <w:rFonts w:ascii="Times New Roman" w:hAnsi="Times New Roman" w:cs="Times New Roman"/>
          <w:sz w:val="24"/>
        </w:rPr>
        <w:t xml:space="preserve"> dataset that is most appropriate for your interest area.</w:t>
      </w:r>
    </w:p>
    <w:p w14:paraId="2E982D43" w14:textId="77777777" w:rsidR="001B45FE" w:rsidRPr="00FE02D4" w:rsidRDefault="001B45FE" w:rsidP="00FE02D4">
      <w:pPr>
        <w:pStyle w:val="ListParagraph"/>
        <w:numPr>
          <w:ilvl w:val="0"/>
          <w:numId w:val="1"/>
        </w:numPr>
        <w:spacing w:after="120" w:line="240" w:lineRule="auto"/>
        <w:contextualSpacing w:val="0"/>
        <w:rPr>
          <w:rFonts w:ascii="Times New Roman" w:hAnsi="Times New Roman" w:cs="Times New Roman"/>
          <w:sz w:val="24"/>
        </w:rPr>
      </w:pPr>
      <w:r w:rsidRPr="00FE02D4">
        <w:rPr>
          <w:rFonts w:ascii="Times New Roman" w:hAnsi="Times New Roman" w:cs="Times New Roman"/>
          <w:sz w:val="24"/>
        </w:rPr>
        <w:t xml:space="preserve">Open the data in SPSS and get to know the data by reviewing the variables in “Variable View” mode. This view will allow you to read the variable labels and response labels for each variable. </w:t>
      </w:r>
    </w:p>
    <w:p w14:paraId="1F0D20B5" w14:textId="77777777" w:rsidR="001B45FE" w:rsidRPr="00FE02D4" w:rsidRDefault="001B45FE" w:rsidP="00FE02D4">
      <w:pPr>
        <w:pStyle w:val="ListParagraph"/>
        <w:numPr>
          <w:ilvl w:val="0"/>
          <w:numId w:val="1"/>
        </w:numPr>
        <w:spacing w:after="120" w:line="240" w:lineRule="auto"/>
        <w:contextualSpacing w:val="0"/>
        <w:rPr>
          <w:rFonts w:ascii="Times New Roman" w:hAnsi="Times New Roman" w:cs="Times New Roman"/>
          <w:sz w:val="24"/>
        </w:rPr>
      </w:pPr>
      <w:r w:rsidRPr="00FE02D4">
        <w:rPr>
          <w:rFonts w:ascii="Times New Roman" w:hAnsi="Times New Roman" w:cs="Times New Roman"/>
          <w:sz w:val="24"/>
        </w:rPr>
        <w:t xml:space="preserve">Based on your research interest and question, select variables that will help increase your understanding about that topic. </w:t>
      </w:r>
    </w:p>
    <w:p w14:paraId="55AC9087" w14:textId="1952D45E" w:rsidR="001B45FE" w:rsidRPr="00FE02D4" w:rsidRDefault="00FE02D4" w:rsidP="00FE02D4">
      <w:pPr>
        <w:pStyle w:val="ListParagraph"/>
        <w:numPr>
          <w:ilvl w:val="0"/>
          <w:numId w:val="1"/>
        </w:numPr>
        <w:spacing w:after="120" w:line="240" w:lineRule="auto"/>
        <w:contextualSpacing w:val="0"/>
        <w:rPr>
          <w:rFonts w:ascii="Times New Roman" w:hAnsi="Times New Roman" w:cs="Times New Roman"/>
          <w:sz w:val="24"/>
        </w:rPr>
      </w:pPr>
      <w:r w:rsidRPr="00FE02D4">
        <w:rPr>
          <w:rFonts w:ascii="Times New Roman" w:hAnsi="Times New Roman" w:cs="Times New Roman"/>
          <w:sz w:val="24"/>
        </w:rPr>
        <w:t>Arrange</w:t>
      </w:r>
      <w:r w:rsidR="001B45FE" w:rsidRPr="00FE02D4">
        <w:rPr>
          <w:rFonts w:ascii="Times New Roman" w:hAnsi="Times New Roman" w:cs="Times New Roman"/>
          <w:sz w:val="24"/>
        </w:rPr>
        <w:t xml:space="preserve"> the data as needed to organize and clean data</w:t>
      </w:r>
      <w:r w:rsidRPr="00FE02D4">
        <w:rPr>
          <w:rFonts w:ascii="Times New Roman" w:hAnsi="Times New Roman" w:cs="Times New Roman"/>
          <w:sz w:val="24"/>
        </w:rPr>
        <w:t>,</w:t>
      </w:r>
      <w:r w:rsidR="001B45FE" w:rsidRPr="00FE02D4">
        <w:rPr>
          <w:rFonts w:ascii="Times New Roman" w:hAnsi="Times New Roman" w:cs="Times New Roman"/>
          <w:sz w:val="24"/>
        </w:rPr>
        <w:t xml:space="preserve"> allowing you to focus on your specific question. Remember to save your analytic data file as a new file in case you need to go back to the original file. It is good practice to continually save new versions of the data file as you work with and manipulate the data.</w:t>
      </w:r>
    </w:p>
    <w:p w14:paraId="58315D8A" w14:textId="77777777" w:rsidR="001B45FE" w:rsidRPr="00FE02D4" w:rsidRDefault="001B45FE" w:rsidP="00FE02D4">
      <w:pPr>
        <w:pStyle w:val="ListParagraph"/>
        <w:numPr>
          <w:ilvl w:val="0"/>
          <w:numId w:val="1"/>
        </w:numPr>
        <w:spacing w:after="120" w:line="240" w:lineRule="auto"/>
        <w:contextualSpacing w:val="0"/>
        <w:rPr>
          <w:rFonts w:ascii="Times New Roman" w:hAnsi="Times New Roman" w:cs="Times New Roman"/>
          <w:sz w:val="24"/>
        </w:rPr>
      </w:pPr>
      <w:r w:rsidRPr="00FE02D4">
        <w:rPr>
          <w:rFonts w:ascii="Times New Roman" w:hAnsi="Times New Roman" w:cs="Times New Roman"/>
          <w:sz w:val="24"/>
        </w:rPr>
        <w:t>Follow the hypothesis testing steps to carry out your secondary data analysis.</w:t>
      </w:r>
    </w:p>
    <w:p w14:paraId="21041038" w14:textId="61F8CC0F" w:rsidR="001B45FE" w:rsidRDefault="001B45FE" w:rsidP="00FE02D4">
      <w:pPr>
        <w:spacing w:after="120"/>
      </w:pPr>
      <w:r>
        <w:t>For additional information on conducting a secondary data analysis, read</w:t>
      </w:r>
      <w:r w:rsidR="00FE02D4">
        <w:t xml:space="preserve"> the Topic Material</w:t>
      </w:r>
      <w:r w:rsidR="006B54B3">
        <w:t xml:space="preserve">, </w:t>
      </w:r>
      <w:r>
        <w:t>“Conducting High-Value Secondary Dataset Analysis: An Introductory Guide and Resources</w:t>
      </w:r>
      <w:r w:rsidR="00FE02D4">
        <w:t>.</w:t>
      </w:r>
      <w:r>
        <w:t>”</w:t>
      </w:r>
      <w:r w:rsidR="00FE02D4">
        <w:t xml:space="preserve"> </w:t>
      </w:r>
    </w:p>
    <w:p w14:paraId="33EF06EA" w14:textId="7FE5C103" w:rsidR="001B45FE" w:rsidRPr="00FE02D4" w:rsidRDefault="001B45FE" w:rsidP="00EF2B1A">
      <w:pPr>
        <w:keepNext/>
        <w:keepLines/>
        <w:spacing w:after="120"/>
        <w:rPr>
          <w:b/>
          <w:szCs w:val="24"/>
        </w:rPr>
      </w:pPr>
      <w:r w:rsidRPr="00FE02D4">
        <w:rPr>
          <w:b/>
          <w:szCs w:val="24"/>
        </w:rPr>
        <w:lastRenderedPageBreak/>
        <w:t>Dataset</w:t>
      </w:r>
      <w:r w:rsidR="00FE02D4" w:rsidRPr="00FE02D4">
        <w:rPr>
          <w:b/>
          <w:szCs w:val="24"/>
        </w:rPr>
        <w:t xml:space="preserve"> D</w:t>
      </w:r>
      <w:r w:rsidRPr="00FE02D4">
        <w:rPr>
          <w:b/>
          <w:szCs w:val="24"/>
        </w:rPr>
        <w:t>ocuments</w:t>
      </w:r>
    </w:p>
    <w:p w14:paraId="73E91F4A" w14:textId="77777777" w:rsidR="001B45FE" w:rsidRPr="00FE02D4" w:rsidRDefault="001B45FE" w:rsidP="00EF2B1A">
      <w:pPr>
        <w:pStyle w:val="ListParagraph"/>
        <w:keepNext/>
        <w:keepLines/>
        <w:numPr>
          <w:ilvl w:val="0"/>
          <w:numId w:val="2"/>
        </w:numPr>
        <w:spacing w:after="120" w:line="240" w:lineRule="auto"/>
        <w:contextualSpacing w:val="0"/>
        <w:rPr>
          <w:rFonts w:ascii="Times New Roman" w:hAnsi="Times New Roman" w:cs="Times New Roman"/>
          <w:b/>
          <w:sz w:val="24"/>
          <w:szCs w:val="24"/>
        </w:rPr>
      </w:pPr>
      <w:r w:rsidRPr="00FE02D4">
        <w:rPr>
          <w:rFonts w:ascii="Times New Roman" w:hAnsi="Times New Roman" w:cs="Times New Roman"/>
          <w:b/>
          <w:sz w:val="24"/>
          <w:szCs w:val="24"/>
        </w:rPr>
        <w:t>Demographic and Health Survey</w:t>
      </w:r>
    </w:p>
    <w:p w14:paraId="41BFD6DA" w14:textId="405B01F7" w:rsidR="001B45FE" w:rsidRPr="00FE02D4" w:rsidRDefault="001B45FE" w:rsidP="00EF2B1A">
      <w:pPr>
        <w:keepNext/>
        <w:keepLines/>
        <w:spacing w:after="120"/>
        <w:ind w:left="360"/>
        <w:rPr>
          <w:szCs w:val="24"/>
        </w:rPr>
      </w:pPr>
      <w:r w:rsidRPr="00FE02D4">
        <w:rPr>
          <w:szCs w:val="24"/>
        </w:rPr>
        <w:t>The Demographic and Health Survey is a global monitoring survey administered by USAID. The sample dataset is the model dat</w:t>
      </w:r>
      <w:r w:rsidR="00375A5A">
        <w:rPr>
          <w:szCs w:val="24"/>
        </w:rPr>
        <w:t>a</w:t>
      </w:r>
      <w:r w:rsidRPr="00FE02D4">
        <w:rPr>
          <w:szCs w:val="24"/>
        </w:rPr>
        <w:t xml:space="preserve"> set put together by USAID to explore DHS data. The sample data is not from a specific country or year</w:t>
      </w:r>
      <w:r w:rsidR="006B54B3">
        <w:rPr>
          <w:szCs w:val="24"/>
        </w:rPr>
        <w:t>,</w:t>
      </w:r>
      <w:r w:rsidRPr="00FE02D4">
        <w:rPr>
          <w:szCs w:val="24"/>
        </w:rPr>
        <w:t xml:space="preserve"> but it gives you an idea of what can be obtained from various countries through these datasets. The datasets are free and publically available once you register with USAID to access the DHS data</w:t>
      </w:r>
      <w:r w:rsidR="006B54B3">
        <w:rPr>
          <w:szCs w:val="24"/>
        </w:rPr>
        <w:t>. F</w:t>
      </w:r>
      <w:r w:rsidR="006B54B3" w:rsidRPr="00FE02D4">
        <w:rPr>
          <w:szCs w:val="24"/>
        </w:rPr>
        <w:t>or the purpose of this assignment</w:t>
      </w:r>
      <w:r w:rsidR="006B54B3">
        <w:rPr>
          <w:szCs w:val="24"/>
        </w:rPr>
        <w:t>,</w:t>
      </w:r>
      <w:r w:rsidR="006B54B3" w:rsidRPr="00FE02D4">
        <w:rPr>
          <w:szCs w:val="24"/>
        </w:rPr>
        <w:t xml:space="preserve"> </w:t>
      </w:r>
      <w:r w:rsidR="006B54B3">
        <w:rPr>
          <w:szCs w:val="24"/>
        </w:rPr>
        <w:t>t</w:t>
      </w:r>
      <w:r w:rsidRPr="00FE02D4">
        <w:rPr>
          <w:szCs w:val="24"/>
        </w:rPr>
        <w:t xml:space="preserve">reat this dataset as coming from a country of your choice. </w:t>
      </w:r>
      <w:r w:rsidR="006B54B3">
        <w:rPr>
          <w:szCs w:val="24"/>
        </w:rPr>
        <w:t>A</w:t>
      </w:r>
      <w:r w:rsidRPr="00FE02D4">
        <w:rPr>
          <w:szCs w:val="24"/>
        </w:rPr>
        <w:t>ccess to the Model Questionnaire, Recode Manual, and Data Video Tutorials</w:t>
      </w:r>
      <w:r w:rsidR="00624281">
        <w:rPr>
          <w:szCs w:val="24"/>
        </w:rPr>
        <w:t>,</w:t>
      </w:r>
      <w:r w:rsidRPr="00FE02D4">
        <w:rPr>
          <w:szCs w:val="24"/>
        </w:rPr>
        <w:t xml:space="preserve"> including a</w:t>
      </w:r>
      <w:r w:rsidR="006B54B3">
        <w:rPr>
          <w:szCs w:val="24"/>
        </w:rPr>
        <w:t xml:space="preserve"> video on the sampling strategy</w:t>
      </w:r>
      <w:r w:rsidR="00624281">
        <w:rPr>
          <w:szCs w:val="24"/>
        </w:rPr>
        <w:t>,</w:t>
      </w:r>
      <w:r w:rsidR="006B54B3">
        <w:rPr>
          <w:szCs w:val="24"/>
        </w:rPr>
        <w:t xml:space="preserve"> </w:t>
      </w:r>
      <w:r w:rsidR="00624281">
        <w:rPr>
          <w:szCs w:val="24"/>
        </w:rPr>
        <w:t xml:space="preserve">is </w:t>
      </w:r>
      <w:r w:rsidR="006B54B3">
        <w:rPr>
          <w:szCs w:val="24"/>
        </w:rPr>
        <w:t xml:space="preserve">found at </w:t>
      </w:r>
      <w:hyperlink r:id="rId10" w:history="1">
        <w:r w:rsidRPr="00FE02D4">
          <w:rPr>
            <w:rStyle w:val="Hyperlink"/>
            <w:szCs w:val="24"/>
          </w:rPr>
          <w:t>http://dhsprogram.com/data/model-datasets.cfm</w:t>
        </w:r>
      </w:hyperlink>
      <w:r w:rsidR="006B54B3">
        <w:rPr>
          <w:rStyle w:val="Hyperlink"/>
          <w:szCs w:val="24"/>
        </w:rPr>
        <w:t>.</w:t>
      </w:r>
    </w:p>
    <w:p w14:paraId="77A23146" w14:textId="77777777" w:rsidR="001B45FE" w:rsidRPr="00FE02D4" w:rsidRDefault="001B45FE" w:rsidP="00EF2B1A">
      <w:pPr>
        <w:spacing w:after="120"/>
        <w:ind w:left="360"/>
        <w:rPr>
          <w:szCs w:val="24"/>
        </w:rPr>
      </w:pPr>
      <w:r w:rsidRPr="006B54B3">
        <w:rPr>
          <w:b/>
          <w:szCs w:val="24"/>
        </w:rPr>
        <w:t>Note:</w:t>
      </w:r>
      <w:r w:rsidRPr="00FE02D4">
        <w:rPr>
          <w:szCs w:val="24"/>
        </w:rPr>
        <w:t xml:space="preserve"> You do not need to worry about weighting strategies for this assignment.</w:t>
      </w:r>
    </w:p>
    <w:p w14:paraId="24494098" w14:textId="2FC15CD3" w:rsidR="001B45FE" w:rsidRPr="00FE02D4" w:rsidRDefault="006B54B3" w:rsidP="00EF2B1A">
      <w:pPr>
        <w:spacing w:after="120"/>
        <w:ind w:left="360"/>
        <w:rPr>
          <w:szCs w:val="24"/>
        </w:rPr>
      </w:pPr>
      <w:r>
        <w:rPr>
          <w:szCs w:val="24"/>
        </w:rPr>
        <w:t xml:space="preserve">Use the </w:t>
      </w:r>
      <w:hyperlink r:id="rId11" w:history="1">
        <w:r w:rsidRPr="00FE02D4">
          <w:rPr>
            <w:rStyle w:val="Hyperlink"/>
            <w:szCs w:val="24"/>
          </w:rPr>
          <w:t>http://dhsprogram.com/data/Using-DataSets-for-Analysis.cfm</w:t>
        </w:r>
      </w:hyperlink>
      <w:r>
        <w:rPr>
          <w:szCs w:val="24"/>
        </w:rPr>
        <w:t xml:space="preserve"> link to r</w:t>
      </w:r>
      <w:r w:rsidR="001B45FE" w:rsidRPr="00FE02D4">
        <w:rPr>
          <w:szCs w:val="24"/>
        </w:rPr>
        <w:t xml:space="preserve">eview the </w:t>
      </w:r>
      <w:r>
        <w:rPr>
          <w:szCs w:val="24"/>
        </w:rPr>
        <w:t>“</w:t>
      </w:r>
      <w:r>
        <w:rPr>
          <w:rStyle w:val="Strong"/>
          <w:b w:val="0"/>
          <w:color w:val="000000"/>
          <w:szCs w:val="24"/>
          <w:lang w:val="en"/>
        </w:rPr>
        <w:t>Step-by-Step Introduction to Analyzing DHS D</w:t>
      </w:r>
      <w:r w:rsidRPr="006B54B3">
        <w:rPr>
          <w:rStyle w:val="Strong"/>
          <w:b w:val="0"/>
          <w:color w:val="000000"/>
          <w:szCs w:val="24"/>
          <w:lang w:val="en"/>
        </w:rPr>
        <w:t>ata</w:t>
      </w:r>
      <w:r>
        <w:rPr>
          <w:rStyle w:val="Strong"/>
          <w:b w:val="0"/>
          <w:color w:val="000000"/>
          <w:szCs w:val="24"/>
          <w:lang w:val="en"/>
        </w:rPr>
        <w:t>”</w:t>
      </w:r>
      <w:r w:rsidRPr="00FE02D4">
        <w:rPr>
          <w:szCs w:val="24"/>
        </w:rPr>
        <w:t xml:space="preserve"> </w:t>
      </w:r>
      <w:r w:rsidR="001B45FE" w:rsidRPr="00FE02D4">
        <w:rPr>
          <w:szCs w:val="24"/>
        </w:rPr>
        <w:t xml:space="preserve">for tips on how to access your own dataset for future use and </w:t>
      </w:r>
      <w:r>
        <w:rPr>
          <w:szCs w:val="24"/>
        </w:rPr>
        <w:t xml:space="preserve">to </w:t>
      </w:r>
      <w:r w:rsidR="001B45FE" w:rsidRPr="00FE02D4">
        <w:rPr>
          <w:szCs w:val="24"/>
        </w:rPr>
        <w:t>see what resources are available to help you navigate the model dataset for this assignment:</w:t>
      </w:r>
    </w:p>
    <w:p w14:paraId="1DC4AF7D" w14:textId="77777777" w:rsidR="001B45FE" w:rsidRPr="00FE02D4" w:rsidRDefault="001B45FE" w:rsidP="00FE02D4">
      <w:pPr>
        <w:pStyle w:val="ListParagraph"/>
        <w:numPr>
          <w:ilvl w:val="0"/>
          <w:numId w:val="2"/>
        </w:numPr>
        <w:spacing w:after="120" w:line="240" w:lineRule="auto"/>
        <w:contextualSpacing w:val="0"/>
        <w:rPr>
          <w:rFonts w:ascii="Times New Roman" w:hAnsi="Times New Roman" w:cs="Times New Roman"/>
          <w:b/>
          <w:sz w:val="24"/>
          <w:szCs w:val="24"/>
        </w:rPr>
      </w:pPr>
      <w:r w:rsidRPr="00FE02D4">
        <w:rPr>
          <w:rFonts w:ascii="Times New Roman" w:hAnsi="Times New Roman" w:cs="Times New Roman"/>
          <w:b/>
          <w:sz w:val="24"/>
          <w:szCs w:val="24"/>
        </w:rPr>
        <w:t>Youth Risk Behavior Surveillance System (YRBSS)</w:t>
      </w:r>
    </w:p>
    <w:p w14:paraId="453AD6E3" w14:textId="0559C5DA" w:rsidR="001B45FE" w:rsidRPr="00FE02D4" w:rsidRDefault="001B45FE" w:rsidP="00EF2B1A">
      <w:pPr>
        <w:spacing w:after="120"/>
        <w:ind w:left="360"/>
        <w:rPr>
          <w:szCs w:val="24"/>
        </w:rPr>
      </w:pPr>
      <w:r w:rsidRPr="00FE02D4">
        <w:rPr>
          <w:szCs w:val="24"/>
        </w:rPr>
        <w:t>The Youth Risk Behavior Survey is a national survey monitoring health behaviors among youth and young adults. It is administered by the Centers for Disease Control and Prevention. The example dataset for this assignment comes from the National Survey (not combined) dataset for 2015. General information about the survey is</w:t>
      </w:r>
      <w:r w:rsidR="0014254A">
        <w:rPr>
          <w:szCs w:val="24"/>
        </w:rPr>
        <w:t xml:space="preserve"> found at </w:t>
      </w:r>
      <w:hyperlink r:id="rId12" w:history="1">
        <w:r w:rsidRPr="00FE02D4">
          <w:rPr>
            <w:rStyle w:val="Hyperlink"/>
            <w:szCs w:val="24"/>
          </w:rPr>
          <w:t>https://www.cdc.gov/healthyYouth/data/yrbs/index.htm</w:t>
        </w:r>
      </w:hyperlink>
      <w:r w:rsidR="0014254A">
        <w:rPr>
          <w:rStyle w:val="Hyperlink"/>
          <w:szCs w:val="24"/>
        </w:rPr>
        <w:t>.</w:t>
      </w:r>
    </w:p>
    <w:p w14:paraId="7D52A046" w14:textId="6AFFB6B1" w:rsidR="001B45FE" w:rsidRPr="00FE02D4" w:rsidRDefault="001B45FE" w:rsidP="00EF2B1A">
      <w:pPr>
        <w:spacing w:after="120"/>
        <w:ind w:left="360"/>
        <w:rPr>
          <w:szCs w:val="24"/>
        </w:rPr>
      </w:pPr>
      <w:r w:rsidRPr="00FE02D4">
        <w:rPr>
          <w:szCs w:val="24"/>
        </w:rPr>
        <w:t xml:space="preserve">Documentation and questionnaires can be found by accessing the </w:t>
      </w:r>
      <w:r w:rsidR="006B54B3">
        <w:rPr>
          <w:szCs w:val="24"/>
        </w:rPr>
        <w:t>“</w:t>
      </w:r>
      <w:r w:rsidRPr="00FE02D4">
        <w:rPr>
          <w:szCs w:val="24"/>
        </w:rPr>
        <w:t>YRBSS Data and Documentation</w:t>
      </w:r>
      <w:r w:rsidR="006B54B3">
        <w:rPr>
          <w:szCs w:val="24"/>
        </w:rPr>
        <w:t>: website at</w:t>
      </w:r>
      <w:r w:rsidRPr="00FE02D4">
        <w:rPr>
          <w:szCs w:val="24"/>
        </w:rPr>
        <w:t xml:space="preserve"> </w:t>
      </w:r>
      <w:hyperlink r:id="rId13" w:history="1">
        <w:r w:rsidRPr="00FE02D4">
          <w:rPr>
            <w:rStyle w:val="Hyperlink"/>
            <w:szCs w:val="24"/>
          </w:rPr>
          <w:t>https://www.cdc.gov/healthyyouth/data/yrbs/data.htm</w:t>
        </w:r>
      </w:hyperlink>
      <w:r w:rsidR="006B54B3">
        <w:rPr>
          <w:rStyle w:val="Hyperlink"/>
          <w:szCs w:val="24"/>
        </w:rPr>
        <w:t>.</w:t>
      </w:r>
    </w:p>
    <w:p w14:paraId="65DB8727" w14:textId="3FA52AB1" w:rsidR="001B45FE" w:rsidRPr="00FE02D4" w:rsidRDefault="001B45FE" w:rsidP="00EF2B1A">
      <w:pPr>
        <w:spacing w:after="120"/>
        <w:ind w:left="360"/>
        <w:rPr>
          <w:szCs w:val="24"/>
        </w:rPr>
      </w:pPr>
      <w:r w:rsidRPr="00FE02D4">
        <w:rPr>
          <w:szCs w:val="24"/>
        </w:rPr>
        <w:t xml:space="preserve">Please read the </w:t>
      </w:r>
      <w:r w:rsidR="002D54F2" w:rsidRPr="00EF2B1A">
        <w:rPr>
          <w:i/>
          <w:szCs w:val="24"/>
        </w:rPr>
        <w:t xml:space="preserve">2015 YRBS </w:t>
      </w:r>
      <w:r w:rsidRPr="00EF2B1A">
        <w:rPr>
          <w:i/>
          <w:szCs w:val="24"/>
        </w:rPr>
        <w:t>Data User’s Guide</w:t>
      </w:r>
      <w:r w:rsidR="002D54F2" w:rsidRPr="00EF2B1A">
        <w:rPr>
          <w:i/>
          <w:szCs w:val="24"/>
        </w:rPr>
        <w:t>,</w:t>
      </w:r>
      <w:r w:rsidRPr="00FE02D4">
        <w:rPr>
          <w:szCs w:val="24"/>
        </w:rPr>
        <w:t xml:space="preserve"> listed in the “National YRBS Datasets and Documentation” </w:t>
      </w:r>
      <w:r w:rsidR="00EF2B1A">
        <w:rPr>
          <w:szCs w:val="24"/>
        </w:rPr>
        <w:t xml:space="preserve">page </w:t>
      </w:r>
      <w:r w:rsidR="0014254A">
        <w:rPr>
          <w:szCs w:val="24"/>
        </w:rPr>
        <w:t>at</w:t>
      </w:r>
      <w:r w:rsidRPr="00FE02D4">
        <w:rPr>
          <w:szCs w:val="24"/>
        </w:rPr>
        <w:t xml:space="preserve"> </w:t>
      </w:r>
      <w:hyperlink r:id="rId14" w:history="1">
        <w:r w:rsidRPr="00FE02D4">
          <w:rPr>
            <w:rStyle w:val="Hyperlink"/>
            <w:szCs w:val="24"/>
          </w:rPr>
          <w:t>https://www.cdc.gov/healthyyouth/data/yrbs/pdf/2015/2015_yrbs-data-users_guide_smy_combined.pdf</w:t>
        </w:r>
      </w:hyperlink>
      <w:r w:rsidR="0014254A">
        <w:rPr>
          <w:rStyle w:val="Hyperlink"/>
          <w:szCs w:val="24"/>
        </w:rPr>
        <w:t>.</w:t>
      </w:r>
      <w:r w:rsidRPr="00FE02D4">
        <w:rPr>
          <w:szCs w:val="24"/>
        </w:rPr>
        <w:t xml:space="preserve"> </w:t>
      </w:r>
    </w:p>
    <w:p w14:paraId="7BFC4CD2" w14:textId="4A9D7D2A" w:rsidR="001B45FE" w:rsidRPr="00FE02D4" w:rsidRDefault="001B45FE" w:rsidP="00EF2B1A">
      <w:pPr>
        <w:spacing w:after="120"/>
        <w:ind w:left="360"/>
        <w:rPr>
          <w:b/>
          <w:szCs w:val="24"/>
        </w:rPr>
      </w:pPr>
      <w:r w:rsidRPr="00FE02D4">
        <w:rPr>
          <w:szCs w:val="24"/>
        </w:rPr>
        <w:t>The dataset includes calculated variables not found in the questionnaire that you might find helpful in determining your analysis for this assignment.</w:t>
      </w:r>
      <w:r w:rsidRPr="00FE02D4">
        <w:rPr>
          <w:b/>
          <w:szCs w:val="24"/>
        </w:rPr>
        <w:t xml:space="preserve"> </w:t>
      </w:r>
      <w:r w:rsidRPr="00FE02D4">
        <w:rPr>
          <w:szCs w:val="24"/>
        </w:rPr>
        <w:t xml:space="preserve">The crosswalk to match the questions with the dataset can be found by viewing the “YRBS Questionnaire Content - 1991-2017” found </w:t>
      </w:r>
      <w:r w:rsidR="0014254A">
        <w:rPr>
          <w:szCs w:val="24"/>
        </w:rPr>
        <w:t>at</w:t>
      </w:r>
      <w:r w:rsidR="0014254A">
        <w:rPr>
          <w:b/>
          <w:szCs w:val="24"/>
        </w:rPr>
        <w:t xml:space="preserve"> </w:t>
      </w:r>
      <w:hyperlink r:id="rId15" w:history="1">
        <w:r w:rsidRPr="00FE02D4">
          <w:rPr>
            <w:rStyle w:val="Hyperlink"/>
            <w:szCs w:val="24"/>
          </w:rPr>
          <w:t>https://www.cdc.gov/healthyyouth/data/yrbs/pdf/2017/yrbs_questionnaire_content_1991-2017.pdf</w:t>
        </w:r>
      </w:hyperlink>
      <w:r w:rsidR="0014254A">
        <w:rPr>
          <w:rStyle w:val="Hyperlink"/>
          <w:szCs w:val="24"/>
        </w:rPr>
        <w:t>.</w:t>
      </w:r>
    </w:p>
    <w:p w14:paraId="191C1B8A" w14:textId="77777777" w:rsidR="001B45FE" w:rsidRPr="00FE02D4" w:rsidRDefault="001B45FE" w:rsidP="00FE02D4">
      <w:pPr>
        <w:pStyle w:val="ListParagraph"/>
        <w:numPr>
          <w:ilvl w:val="0"/>
          <w:numId w:val="2"/>
        </w:numPr>
        <w:spacing w:after="120" w:line="240" w:lineRule="auto"/>
        <w:contextualSpacing w:val="0"/>
        <w:rPr>
          <w:rFonts w:ascii="Times New Roman" w:hAnsi="Times New Roman" w:cs="Times New Roman"/>
          <w:b/>
          <w:sz w:val="24"/>
          <w:szCs w:val="24"/>
        </w:rPr>
      </w:pPr>
      <w:r w:rsidRPr="00FE02D4">
        <w:rPr>
          <w:rFonts w:ascii="Times New Roman" w:hAnsi="Times New Roman" w:cs="Times New Roman"/>
          <w:b/>
          <w:sz w:val="24"/>
          <w:szCs w:val="24"/>
        </w:rPr>
        <w:t>National Health Interview Survey (NHIS)</w:t>
      </w:r>
    </w:p>
    <w:p w14:paraId="05E16B67" w14:textId="32F17D97" w:rsidR="001B45FE" w:rsidRPr="00FE02D4" w:rsidRDefault="001B45FE" w:rsidP="00EF2B1A">
      <w:pPr>
        <w:spacing w:after="120"/>
        <w:ind w:left="360"/>
        <w:rPr>
          <w:szCs w:val="24"/>
        </w:rPr>
      </w:pPr>
      <w:r w:rsidRPr="00FE02D4">
        <w:rPr>
          <w:szCs w:val="24"/>
        </w:rPr>
        <w:t xml:space="preserve">The NHIS </w:t>
      </w:r>
      <w:r w:rsidR="0014254A">
        <w:rPr>
          <w:szCs w:val="24"/>
        </w:rPr>
        <w:t>began</w:t>
      </w:r>
      <w:r w:rsidRPr="00FE02D4">
        <w:rPr>
          <w:szCs w:val="24"/>
        </w:rPr>
        <w:t xml:space="preserve"> in 1957</w:t>
      </w:r>
      <w:r w:rsidR="0014254A">
        <w:rPr>
          <w:szCs w:val="24"/>
        </w:rPr>
        <w:t>,</w:t>
      </w:r>
      <w:r w:rsidRPr="00FE02D4">
        <w:rPr>
          <w:szCs w:val="24"/>
        </w:rPr>
        <w:t xml:space="preserve"> and has been used to monitor the health of the United States</w:t>
      </w:r>
      <w:r w:rsidR="00624281">
        <w:rPr>
          <w:szCs w:val="24"/>
        </w:rPr>
        <w:t xml:space="preserve"> ever since</w:t>
      </w:r>
      <w:r w:rsidRPr="00FE02D4">
        <w:rPr>
          <w:szCs w:val="24"/>
        </w:rPr>
        <w:t>. It is a household</w:t>
      </w:r>
      <w:r w:rsidR="00624281">
        <w:rPr>
          <w:szCs w:val="24"/>
        </w:rPr>
        <w:t>-</w:t>
      </w:r>
      <w:r w:rsidRPr="00FE02D4">
        <w:rPr>
          <w:szCs w:val="24"/>
        </w:rPr>
        <w:t>level survey administered by the U</w:t>
      </w:r>
      <w:r w:rsidR="0014254A">
        <w:rPr>
          <w:szCs w:val="24"/>
        </w:rPr>
        <w:t>.</w:t>
      </w:r>
      <w:r w:rsidRPr="00FE02D4">
        <w:rPr>
          <w:szCs w:val="24"/>
        </w:rPr>
        <w:t>S</w:t>
      </w:r>
      <w:r w:rsidR="0014254A">
        <w:rPr>
          <w:szCs w:val="24"/>
        </w:rPr>
        <w:t>.</w:t>
      </w:r>
      <w:r w:rsidRPr="00FE02D4">
        <w:rPr>
          <w:szCs w:val="24"/>
        </w:rPr>
        <w:t xml:space="preserve"> Census Bureau. Key topics in the survey include doctor’s visits, medical conditions, health insurance, and health behaviors. General information about the survey</w:t>
      </w:r>
      <w:r w:rsidR="0014254A">
        <w:rPr>
          <w:szCs w:val="24"/>
        </w:rPr>
        <w:t>,</w:t>
      </w:r>
      <w:r w:rsidRPr="00FE02D4">
        <w:rPr>
          <w:szCs w:val="24"/>
        </w:rPr>
        <w:t xml:space="preserve"> including the sample design and data collection procedures</w:t>
      </w:r>
      <w:r w:rsidR="0014254A">
        <w:rPr>
          <w:szCs w:val="24"/>
        </w:rPr>
        <w:t>,</w:t>
      </w:r>
      <w:r w:rsidRPr="00FE02D4">
        <w:rPr>
          <w:szCs w:val="24"/>
        </w:rPr>
        <w:t xml:space="preserve"> can be found at </w:t>
      </w:r>
      <w:hyperlink r:id="rId16" w:history="1">
        <w:r w:rsidRPr="00FE02D4">
          <w:rPr>
            <w:rStyle w:val="Hyperlink"/>
            <w:szCs w:val="24"/>
          </w:rPr>
          <w:t>https://www.cdc.gov/nchs/nhis/about_nhis.htm</w:t>
        </w:r>
      </w:hyperlink>
      <w:r w:rsidR="0014254A">
        <w:rPr>
          <w:rStyle w:val="Hyperlink"/>
          <w:szCs w:val="24"/>
        </w:rPr>
        <w:t>.</w:t>
      </w:r>
    </w:p>
    <w:p w14:paraId="7D9B2073" w14:textId="5D51D5C8" w:rsidR="001B45FE" w:rsidRPr="00FE02D4" w:rsidRDefault="001B45FE" w:rsidP="00EF2B1A">
      <w:pPr>
        <w:spacing w:after="120"/>
        <w:ind w:left="360"/>
        <w:rPr>
          <w:szCs w:val="24"/>
        </w:rPr>
      </w:pPr>
      <w:r w:rsidRPr="00FE02D4">
        <w:rPr>
          <w:szCs w:val="24"/>
        </w:rPr>
        <w:t xml:space="preserve">A </w:t>
      </w:r>
      <w:r w:rsidR="002D54F2" w:rsidRPr="00EF2B1A">
        <w:rPr>
          <w:i/>
          <w:szCs w:val="24"/>
        </w:rPr>
        <w:t>Survey Description</w:t>
      </w:r>
      <w:r w:rsidR="002D54F2" w:rsidRPr="00FE02D4">
        <w:rPr>
          <w:szCs w:val="24"/>
        </w:rPr>
        <w:t xml:space="preserve"> </w:t>
      </w:r>
      <w:r w:rsidRPr="00FE02D4">
        <w:rPr>
          <w:szCs w:val="24"/>
        </w:rPr>
        <w:t>of the 2015</w:t>
      </w:r>
      <w:r w:rsidR="002D54F2">
        <w:rPr>
          <w:szCs w:val="24"/>
        </w:rPr>
        <w:t xml:space="preserve"> </w:t>
      </w:r>
      <w:r w:rsidR="002D54F2" w:rsidRPr="002D54F2">
        <w:rPr>
          <w:szCs w:val="24"/>
        </w:rPr>
        <w:t>National Health Interview Survey</w:t>
      </w:r>
      <w:r w:rsidRPr="00FE02D4">
        <w:rPr>
          <w:szCs w:val="24"/>
        </w:rPr>
        <w:t xml:space="preserve"> can </w:t>
      </w:r>
      <w:r w:rsidR="002D54F2" w:rsidRPr="00FE02D4">
        <w:rPr>
          <w:szCs w:val="24"/>
        </w:rPr>
        <w:t>be</w:t>
      </w:r>
      <w:r w:rsidR="002D54F2">
        <w:rPr>
          <w:szCs w:val="24"/>
        </w:rPr>
        <w:t xml:space="preserve"> found </w:t>
      </w:r>
      <w:r w:rsidR="0014254A">
        <w:rPr>
          <w:szCs w:val="24"/>
        </w:rPr>
        <w:t xml:space="preserve">at </w:t>
      </w:r>
      <w:hyperlink r:id="rId17" w:history="1">
        <w:r w:rsidRPr="00FE02D4">
          <w:rPr>
            <w:rStyle w:val="Hyperlink"/>
            <w:szCs w:val="24"/>
          </w:rPr>
          <w:t>ftp://ftp.cdc.gov/pub/Health_Statistics/NCHS/Dataset_Documentation/NHIS/2015/srvydesc.pdf</w:t>
        </w:r>
      </w:hyperlink>
      <w:r w:rsidR="00864E4A">
        <w:rPr>
          <w:rStyle w:val="Hyperlink"/>
          <w:szCs w:val="24"/>
        </w:rPr>
        <w:t>.</w:t>
      </w:r>
    </w:p>
    <w:p w14:paraId="77B23A0C" w14:textId="6472EBD3" w:rsidR="001B45FE" w:rsidRPr="00FE02D4" w:rsidRDefault="001B45FE" w:rsidP="00EF2B1A">
      <w:pPr>
        <w:spacing w:after="120"/>
        <w:ind w:left="360"/>
        <w:rPr>
          <w:szCs w:val="24"/>
        </w:rPr>
      </w:pPr>
      <w:r w:rsidRPr="00FE02D4">
        <w:rPr>
          <w:szCs w:val="24"/>
        </w:rPr>
        <w:lastRenderedPageBreak/>
        <w:t>The sample dataset is from the 2015 adult sur</w:t>
      </w:r>
      <w:r w:rsidR="0014254A">
        <w:rPr>
          <w:szCs w:val="24"/>
        </w:rPr>
        <w:t>vey at</w:t>
      </w:r>
      <w:r w:rsidR="00864E4A">
        <w:rPr>
          <w:szCs w:val="24"/>
        </w:rPr>
        <w:t xml:space="preserve"> </w:t>
      </w:r>
      <w:hyperlink r:id="rId18" w:history="1">
        <w:r w:rsidRPr="00FE02D4">
          <w:rPr>
            <w:rStyle w:val="Hyperlink"/>
            <w:szCs w:val="24"/>
          </w:rPr>
          <w:t>https://www.cdc.gov/nchs/nhis/nhis_2015_data_release.htm</w:t>
        </w:r>
      </w:hyperlink>
      <w:r w:rsidR="0014254A">
        <w:rPr>
          <w:rStyle w:val="Hyperlink"/>
          <w:szCs w:val="24"/>
        </w:rPr>
        <w:t>.</w:t>
      </w:r>
    </w:p>
    <w:p w14:paraId="0B69DC8B" w14:textId="4903D136" w:rsidR="001B45FE" w:rsidRPr="00864E4A" w:rsidRDefault="001B45FE" w:rsidP="00EF2B1A">
      <w:pPr>
        <w:pStyle w:val="Default"/>
        <w:spacing w:after="120"/>
        <w:ind w:left="360"/>
      </w:pPr>
      <w:r w:rsidRPr="00FE02D4">
        <w:rPr>
          <w:rFonts w:ascii="Times New Roman" w:hAnsi="Times New Roman" w:cs="Times New Roman"/>
        </w:rPr>
        <w:t>Some of the variables have been deleted to decrease the size of the file</w:t>
      </w:r>
      <w:r w:rsidR="00864E4A">
        <w:rPr>
          <w:rFonts w:ascii="Times New Roman" w:hAnsi="Times New Roman" w:cs="Times New Roman"/>
        </w:rPr>
        <w:t xml:space="preserve">, but none of the </w:t>
      </w:r>
      <w:r w:rsidRPr="00FE02D4">
        <w:rPr>
          <w:rFonts w:ascii="Times New Roman" w:hAnsi="Times New Roman" w:cs="Times New Roman"/>
        </w:rPr>
        <w:t xml:space="preserve">observations have been dropped. Please review the </w:t>
      </w:r>
      <w:r w:rsidRPr="00864E4A">
        <w:rPr>
          <w:rFonts w:ascii="Times New Roman" w:hAnsi="Times New Roman" w:cs="Times New Roman"/>
        </w:rPr>
        <w:t>“</w:t>
      </w:r>
      <w:r w:rsidR="00864E4A" w:rsidRPr="00864E4A">
        <w:rPr>
          <w:rFonts w:ascii="Times New Roman" w:hAnsi="Times New Roman" w:cs="Times New Roman"/>
        </w:rPr>
        <w:t xml:space="preserve">2015 </w:t>
      </w:r>
      <w:r w:rsidR="00864E4A">
        <w:rPr>
          <w:rFonts w:ascii="Times New Roman" w:hAnsi="Times New Roman" w:cs="Times New Roman"/>
        </w:rPr>
        <w:t>National Health Interview Survey</w:t>
      </w:r>
      <w:r w:rsidR="002D54F2">
        <w:rPr>
          <w:rFonts w:ascii="Times New Roman" w:hAnsi="Times New Roman" w:cs="Times New Roman"/>
        </w:rPr>
        <w:t xml:space="preserve"> (</w:t>
      </w:r>
      <w:r w:rsidR="00864E4A">
        <w:rPr>
          <w:rFonts w:ascii="Times New Roman" w:hAnsi="Times New Roman" w:cs="Times New Roman"/>
        </w:rPr>
        <w:t xml:space="preserve">NHIS) Public Use Data Release” </w:t>
      </w:r>
      <w:r w:rsidRPr="00FE02D4">
        <w:rPr>
          <w:rFonts w:ascii="Times New Roman" w:hAnsi="Times New Roman" w:cs="Times New Roman"/>
        </w:rPr>
        <w:t xml:space="preserve">document </w:t>
      </w:r>
      <w:r w:rsidR="00864E4A">
        <w:rPr>
          <w:rFonts w:ascii="Times New Roman" w:hAnsi="Times New Roman" w:cs="Times New Roman"/>
        </w:rPr>
        <w:t xml:space="preserve">at </w:t>
      </w:r>
      <w:hyperlink r:id="rId19" w:history="1">
        <w:r w:rsidRPr="00FE02D4">
          <w:rPr>
            <w:rStyle w:val="Hyperlink"/>
            <w:rFonts w:ascii="Times New Roman" w:hAnsi="Times New Roman" w:cs="Times New Roman"/>
          </w:rPr>
          <w:t>ftp://ftp.cdc.gov/pub/Health_Statistics/NCHS/Dataset_Documentation/NHIS/2015/readme.pdf</w:t>
        </w:r>
      </w:hyperlink>
      <w:r w:rsidR="00864E4A">
        <w:rPr>
          <w:rStyle w:val="Hyperlink"/>
          <w:rFonts w:ascii="Times New Roman" w:hAnsi="Times New Roman" w:cs="Times New Roman"/>
        </w:rPr>
        <w:t>.</w:t>
      </w:r>
    </w:p>
    <w:p w14:paraId="773E6F79" w14:textId="0D171730" w:rsidR="001B45FE" w:rsidRPr="00864E4A" w:rsidRDefault="001B45FE" w:rsidP="00EF2B1A">
      <w:pPr>
        <w:pStyle w:val="Default"/>
        <w:spacing w:after="120"/>
        <w:ind w:left="360"/>
      </w:pPr>
      <w:r w:rsidRPr="00FE02D4">
        <w:rPr>
          <w:rFonts w:ascii="Times New Roman" w:hAnsi="Times New Roman" w:cs="Times New Roman"/>
        </w:rPr>
        <w:t xml:space="preserve">Review the </w:t>
      </w:r>
      <w:r w:rsidR="00864E4A">
        <w:rPr>
          <w:rFonts w:ascii="Times New Roman" w:hAnsi="Times New Roman" w:cs="Times New Roman"/>
        </w:rPr>
        <w:t xml:space="preserve">“2015 NHIS Public Use Variable Summary” at </w:t>
      </w:r>
      <w:hyperlink r:id="rId20" w:history="1">
        <w:r w:rsidRPr="00FE02D4">
          <w:rPr>
            <w:rStyle w:val="Hyperlink"/>
            <w:rFonts w:ascii="Times New Roman" w:hAnsi="Times New Roman" w:cs="Times New Roman"/>
          </w:rPr>
          <w:t>ftp://ftp.cdc.gov/pub/Health_Statistics/NCHS/Dataset_Documentation/NHIS/2015/samadult_summary.pdf</w:t>
        </w:r>
      </w:hyperlink>
      <w:r w:rsidR="00864E4A">
        <w:rPr>
          <w:rStyle w:val="Hyperlink"/>
          <w:rFonts w:ascii="Times New Roman" w:hAnsi="Times New Roman" w:cs="Times New Roman"/>
        </w:rPr>
        <w:t>.</w:t>
      </w:r>
    </w:p>
    <w:p w14:paraId="314770E4" w14:textId="360C3341" w:rsidR="001B45FE" w:rsidRPr="00FE02D4" w:rsidRDefault="001B45FE" w:rsidP="00EF2B1A">
      <w:pPr>
        <w:spacing w:after="120"/>
        <w:ind w:left="360"/>
        <w:rPr>
          <w:szCs w:val="24"/>
        </w:rPr>
      </w:pPr>
      <w:r w:rsidRPr="00FE02D4">
        <w:rPr>
          <w:szCs w:val="24"/>
        </w:rPr>
        <w:t>After you identify a few variables you are interested in, review the complete desc</w:t>
      </w:r>
      <w:r w:rsidR="00864E4A">
        <w:rPr>
          <w:szCs w:val="24"/>
        </w:rPr>
        <w:t>ription of the variable in the variable layout document at</w:t>
      </w:r>
      <w:r w:rsidRPr="00FE02D4">
        <w:rPr>
          <w:szCs w:val="24"/>
        </w:rPr>
        <w:t xml:space="preserve"> </w:t>
      </w:r>
      <w:hyperlink r:id="rId21" w:history="1">
        <w:r w:rsidRPr="00FE02D4">
          <w:rPr>
            <w:rStyle w:val="Hyperlink"/>
            <w:szCs w:val="24"/>
          </w:rPr>
          <w:t>ftp://ftp.cdc.gov/pub/Health_Statistics/NCHS/Dataset_Documentation/NHIS/2015/samadult_layout.pdf</w:t>
        </w:r>
      </w:hyperlink>
      <w:r w:rsidR="00864E4A">
        <w:rPr>
          <w:rStyle w:val="Hyperlink"/>
          <w:szCs w:val="24"/>
        </w:rPr>
        <w:t>.</w:t>
      </w:r>
    </w:p>
    <w:p w14:paraId="715DFB09" w14:textId="1C72D1B1" w:rsidR="001B45FE" w:rsidRPr="00FE02D4" w:rsidRDefault="001B45FE" w:rsidP="00EF2B1A">
      <w:pPr>
        <w:spacing w:after="120"/>
        <w:ind w:left="360"/>
        <w:rPr>
          <w:szCs w:val="24"/>
        </w:rPr>
      </w:pPr>
      <w:r w:rsidRPr="00FE02D4">
        <w:rPr>
          <w:szCs w:val="24"/>
        </w:rPr>
        <w:t>Checking the variable frequencies will help you determine the range of answers for each variable of interest</w:t>
      </w:r>
      <w:r w:rsidR="00864E4A">
        <w:rPr>
          <w:szCs w:val="24"/>
        </w:rPr>
        <w:t>,</w:t>
      </w:r>
      <w:r w:rsidRPr="00FE02D4">
        <w:rPr>
          <w:szCs w:val="24"/>
        </w:rPr>
        <w:t xml:space="preserve"> including the number of missing observations. If the number missing is high, consider using another variable. Variable frequencies can be found </w:t>
      </w:r>
      <w:r w:rsidR="00864E4A">
        <w:rPr>
          <w:szCs w:val="24"/>
        </w:rPr>
        <w:t xml:space="preserve">at </w:t>
      </w:r>
      <w:hyperlink r:id="rId22" w:history="1">
        <w:r w:rsidRPr="00FE02D4">
          <w:rPr>
            <w:rStyle w:val="Hyperlink"/>
            <w:szCs w:val="24"/>
          </w:rPr>
          <w:t>ftp://ftp.cdc.gov/pub/Health_Statistics/NCHS/Dataset_Documentation/NHIS/2015/samadult_freq.pdf</w:t>
        </w:r>
      </w:hyperlink>
      <w:r w:rsidR="00864E4A">
        <w:rPr>
          <w:rStyle w:val="Hyperlink"/>
          <w:szCs w:val="24"/>
        </w:rPr>
        <w:t>.</w:t>
      </w:r>
    </w:p>
    <w:p w14:paraId="7790730B" w14:textId="7B9A596A" w:rsidR="007F090F" w:rsidRPr="00673C2C" w:rsidRDefault="00673C2C" w:rsidP="00673C2C">
      <w:pPr>
        <w:tabs>
          <w:tab w:val="left" w:pos="3668"/>
        </w:tabs>
      </w:pPr>
      <w:r>
        <w:tab/>
      </w:r>
      <w:bookmarkStart w:id="0" w:name="_GoBack"/>
      <w:bookmarkEnd w:id="0"/>
    </w:p>
    <w:sectPr w:rsidR="007F090F" w:rsidRPr="00673C2C" w:rsidSect="00723B6D">
      <w:headerReference w:type="default" r:id="rId23"/>
      <w:footerReference w:type="default" r:id="rId24"/>
      <w:head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ED69A5" w14:textId="77777777" w:rsidR="00C77834" w:rsidRDefault="00C77834" w:rsidP="00E3078E">
      <w:pPr>
        <w:spacing w:after="0"/>
      </w:pPr>
      <w:r>
        <w:separator/>
      </w:r>
    </w:p>
  </w:endnote>
  <w:endnote w:type="continuationSeparator" w:id="0">
    <w:p w14:paraId="35A10D10" w14:textId="77777777" w:rsidR="00C77834" w:rsidRDefault="00C77834"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 w:name="Courier New">
    <w:panose1 w:val="02070309020205020404"/>
    <w:charset w:val="00"/>
    <w:family w:val="roman"/>
    <w:pitch w:val="fixed"/>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669453"/>
      <w:docPartObj>
        <w:docPartGallery w:val="Page Numbers (Bottom of Page)"/>
        <w:docPartUnique/>
      </w:docPartObj>
    </w:sdtPr>
    <w:sdtEndPr>
      <w:rPr>
        <w:noProof/>
      </w:rPr>
    </w:sdtEndPr>
    <w:sdtContent>
      <w:p w14:paraId="2FFA7EE9" w14:textId="2F33497F" w:rsidR="00624281" w:rsidRDefault="00624281">
        <w:pPr>
          <w:pStyle w:val="Footer"/>
          <w:jc w:val="center"/>
        </w:pPr>
        <w:r>
          <w:fldChar w:fldCharType="begin"/>
        </w:r>
        <w:r>
          <w:instrText xml:space="preserve"> PAGE   \* MERGEFORMAT </w:instrText>
        </w:r>
        <w:r>
          <w:fldChar w:fldCharType="separate"/>
        </w:r>
        <w:r w:rsidR="00C30336">
          <w:rPr>
            <w:noProof/>
          </w:rPr>
          <w:t>3</w:t>
        </w:r>
        <w:r>
          <w:rPr>
            <w:noProof/>
          </w:rPr>
          <w:fldChar w:fldCharType="end"/>
        </w:r>
      </w:p>
    </w:sdtContent>
  </w:sdt>
  <w:p w14:paraId="07139B10" w14:textId="77777777" w:rsidR="00624281" w:rsidRDefault="0062428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F0429C" w14:textId="77777777" w:rsidR="00C77834" w:rsidRDefault="00C77834" w:rsidP="00E3078E">
      <w:pPr>
        <w:spacing w:after="0"/>
      </w:pPr>
      <w:r>
        <w:separator/>
      </w:r>
    </w:p>
  </w:footnote>
  <w:footnote w:type="continuationSeparator" w:id="0">
    <w:p w14:paraId="751DCD6E" w14:textId="77777777" w:rsidR="00C77834" w:rsidRDefault="00C77834" w:rsidP="00E3078E">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47301" w14:textId="3230D4E5" w:rsidR="00723B6D" w:rsidRDefault="00723B6D">
    <w:pPr>
      <w:pStyle w:val="Header"/>
    </w:pP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740CCE"/>
    <w:multiLevelType w:val="hybridMultilevel"/>
    <w:tmpl w:val="9FCE10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F384008"/>
    <w:multiLevelType w:val="hybridMultilevel"/>
    <w:tmpl w:val="765E4F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465AC"/>
    <w:rsid w:val="00086331"/>
    <w:rsid w:val="000B3382"/>
    <w:rsid w:val="0014254A"/>
    <w:rsid w:val="001B45FE"/>
    <w:rsid w:val="001F0634"/>
    <w:rsid w:val="002A3A3D"/>
    <w:rsid w:val="002D54F2"/>
    <w:rsid w:val="00375A5A"/>
    <w:rsid w:val="00465373"/>
    <w:rsid w:val="004E59F7"/>
    <w:rsid w:val="0055210F"/>
    <w:rsid w:val="005B58DC"/>
    <w:rsid w:val="005D688D"/>
    <w:rsid w:val="00624281"/>
    <w:rsid w:val="00673C2C"/>
    <w:rsid w:val="00675C76"/>
    <w:rsid w:val="006B54B3"/>
    <w:rsid w:val="006B7B81"/>
    <w:rsid w:val="00723B6D"/>
    <w:rsid w:val="007F090F"/>
    <w:rsid w:val="0083200A"/>
    <w:rsid w:val="00864E4A"/>
    <w:rsid w:val="008C2F5E"/>
    <w:rsid w:val="00916D19"/>
    <w:rsid w:val="009177AC"/>
    <w:rsid w:val="009853F9"/>
    <w:rsid w:val="009F6C41"/>
    <w:rsid w:val="00AE30FC"/>
    <w:rsid w:val="00B43341"/>
    <w:rsid w:val="00BD5403"/>
    <w:rsid w:val="00C16584"/>
    <w:rsid w:val="00C30336"/>
    <w:rsid w:val="00C77834"/>
    <w:rsid w:val="00C957CA"/>
    <w:rsid w:val="00CB3DCC"/>
    <w:rsid w:val="00D078DF"/>
    <w:rsid w:val="00D2581D"/>
    <w:rsid w:val="00D56996"/>
    <w:rsid w:val="00D93063"/>
    <w:rsid w:val="00DD18BF"/>
    <w:rsid w:val="00DE6F18"/>
    <w:rsid w:val="00E3078E"/>
    <w:rsid w:val="00E91BB7"/>
    <w:rsid w:val="00EC3B23"/>
    <w:rsid w:val="00EF2B1A"/>
    <w:rsid w:val="00F94CC8"/>
    <w:rsid w:val="00FE02D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15:docId w15:val="{04A08064-1A55-4755-BEBB-645EDA697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1B45FE"/>
    <w:pPr>
      <w:spacing w:after="160" w:line="259" w:lineRule="auto"/>
      <w:ind w:left="720"/>
      <w:contextualSpacing/>
    </w:pPr>
    <w:rPr>
      <w:rFonts w:asciiTheme="minorHAnsi" w:eastAsiaTheme="minorHAnsi" w:hAnsiTheme="minorHAnsi" w:cstheme="minorBidi"/>
      <w:sz w:val="22"/>
    </w:rPr>
  </w:style>
  <w:style w:type="character" w:styleId="Hyperlink">
    <w:name w:val="Hyperlink"/>
    <w:basedOn w:val="DefaultParagraphFont"/>
    <w:uiPriority w:val="99"/>
    <w:unhideWhenUsed/>
    <w:rsid w:val="001B45FE"/>
    <w:rPr>
      <w:color w:val="0000FF" w:themeColor="hyperlink"/>
      <w:u w:val="single"/>
    </w:rPr>
  </w:style>
  <w:style w:type="character" w:styleId="FollowedHyperlink">
    <w:name w:val="FollowedHyperlink"/>
    <w:basedOn w:val="DefaultParagraphFont"/>
    <w:uiPriority w:val="99"/>
    <w:semiHidden/>
    <w:unhideWhenUsed/>
    <w:rsid w:val="006B54B3"/>
    <w:rPr>
      <w:color w:val="800080" w:themeColor="followedHyperlink"/>
      <w:u w:val="single"/>
    </w:rPr>
  </w:style>
  <w:style w:type="character" w:styleId="Strong">
    <w:name w:val="Strong"/>
    <w:basedOn w:val="DefaultParagraphFont"/>
    <w:uiPriority w:val="22"/>
    <w:qFormat/>
    <w:rsid w:val="006B54B3"/>
    <w:rPr>
      <w:b/>
      <w:bCs/>
    </w:rPr>
  </w:style>
  <w:style w:type="paragraph" w:customStyle="1" w:styleId="Default">
    <w:name w:val="Default"/>
    <w:rsid w:val="00864E4A"/>
    <w:pPr>
      <w:autoSpaceDE w:val="0"/>
      <w:autoSpaceDN w:val="0"/>
      <w:adjustRightInd w:val="0"/>
    </w:pPr>
    <w:rPr>
      <w:rFonts w:ascii="Courier New" w:hAnsi="Courier New" w:cs="Courier New"/>
      <w:color w:val="000000"/>
      <w:sz w:val="24"/>
      <w:szCs w:val="24"/>
    </w:rPr>
  </w:style>
  <w:style w:type="character" w:styleId="CommentReference">
    <w:name w:val="annotation reference"/>
    <w:basedOn w:val="DefaultParagraphFont"/>
    <w:uiPriority w:val="99"/>
    <w:semiHidden/>
    <w:unhideWhenUsed/>
    <w:rsid w:val="00375A5A"/>
    <w:rPr>
      <w:sz w:val="16"/>
      <w:szCs w:val="16"/>
    </w:rPr>
  </w:style>
  <w:style w:type="paragraph" w:styleId="CommentText">
    <w:name w:val="annotation text"/>
    <w:basedOn w:val="Normal"/>
    <w:link w:val="CommentTextChar"/>
    <w:uiPriority w:val="99"/>
    <w:semiHidden/>
    <w:unhideWhenUsed/>
    <w:rsid w:val="00375A5A"/>
    <w:rPr>
      <w:sz w:val="20"/>
      <w:szCs w:val="20"/>
    </w:rPr>
  </w:style>
  <w:style w:type="character" w:customStyle="1" w:styleId="CommentTextChar">
    <w:name w:val="Comment Text Char"/>
    <w:basedOn w:val="DefaultParagraphFont"/>
    <w:link w:val="CommentText"/>
    <w:uiPriority w:val="99"/>
    <w:semiHidden/>
    <w:rsid w:val="00375A5A"/>
  </w:style>
  <w:style w:type="paragraph" w:styleId="CommentSubject">
    <w:name w:val="annotation subject"/>
    <w:basedOn w:val="CommentText"/>
    <w:next w:val="CommentText"/>
    <w:link w:val="CommentSubjectChar"/>
    <w:uiPriority w:val="99"/>
    <w:semiHidden/>
    <w:unhideWhenUsed/>
    <w:rsid w:val="00375A5A"/>
    <w:rPr>
      <w:b/>
      <w:bCs/>
    </w:rPr>
  </w:style>
  <w:style w:type="character" w:customStyle="1" w:styleId="CommentSubjectChar">
    <w:name w:val="Comment Subject Char"/>
    <w:basedOn w:val="CommentTextChar"/>
    <w:link w:val="CommentSubject"/>
    <w:uiPriority w:val="99"/>
    <w:semiHidden/>
    <w:rsid w:val="00375A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hyperlink" Target="ftp://ftp.cdc.gov/pub/Health_Statistics/NCHS/Dataset_Documentation/NHIS/2015/samadult_summary.pdf" TargetMode="External"/><Relationship Id="rId21" Type="http://schemas.openxmlformats.org/officeDocument/2006/relationships/hyperlink" Target="ftp://ftp.cdc.gov/pub/Health_Statistics/NCHS/Dataset_Documentation/NHIS/2015/samadult_layout.pdf" TargetMode="External"/><Relationship Id="rId22" Type="http://schemas.openxmlformats.org/officeDocument/2006/relationships/hyperlink" Target="ftp://ftp.cdc.gov/pub/Health_Statistics/NCHS/Dataset_Documentation/NHIS/2015/samadult_freq.pdf"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dhsprogram.com/data/model-datasets.cfm" TargetMode="External"/><Relationship Id="rId11" Type="http://schemas.openxmlformats.org/officeDocument/2006/relationships/hyperlink" Target="http://dhsprogram.com/data/Using-DataSets-for-Analysis.cfm" TargetMode="External"/><Relationship Id="rId12" Type="http://schemas.openxmlformats.org/officeDocument/2006/relationships/hyperlink" Target="https://www.cdc.gov/healthyYouth/data/yrbs/index.htm" TargetMode="External"/><Relationship Id="rId13" Type="http://schemas.openxmlformats.org/officeDocument/2006/relationships/hyperlink" Target="https://www.cdc.gov/healthyyouth/data/yrbs/data.htm" TargetMode="External"/><Relationship Id="rId14" Type="http://schemas.openxmlformats.org/officeDocument/2006/relationships/hyperlink" Target="https://www.cdc.gov/healthyyouth/data/yrbs/pdf/2015/2015_yrbs-data-users_guide_smy_combined.pdf" TargetMode="External"/><Relationship Id="rId15" Type="http://schemas.openxmlformats.org/officeDocument/2006/relationships/hyperlink" Target="https://www.cdc.gov/healthyyouth/data/yrbs/pdf/2017/yrbs_questionnaire_content_1991-2017.pdf" TargetMode="External"/><Relationship Id="rId16" Type="http://schemas.openxmlformats.org/officeDocument/2006/relationships/hyperlink" Target="https://www.cdc.gov/nchs/nhis/about_nhis.htm" TargetMode="External"/><Relationship Id="rId17" Type="http://schemas.openxmlformats.org/officeDocument/2006/relationships/hyperlink" Target="ftp://ftp.cdc.gov/pub/Health_Statistics/NCHS/Dataset_Documentation/NHIS/2015/srvydesc.pdf" TargetMode="External"/><Relationship Id="rId18" Type="http://schemas.openxmlformats.org/officeDocument/2006/relationships/hyperlink" Target="https://www.cdc.gov/nchs/nhis/nhis_2015_data_release.htm" TargetMode="External"/><Relationship Id="rId19" Type="http://schemas.openxmlformats.org/officeDocument/2006/relationships/hyperlink" Target="ftp://ftp.cdc.gov/pub/Health_Statistics/NCHS/Dataset_Documentation/NHIS/2015/readme.pdf"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8A92F6EE37C84CB942124CD930B6E1" ma:contentTypeVersion="0" ma:contentTypeDescription="Create a new document." ma:contentTypeScope="" ma:versionID="9e7d942f903749b2c7461f39d7f71ea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BD02E5-E008-4D86-B33D-26D7BC9B4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1187</Words>
  <Characters>6767</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7939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Gustavo Alvarez</cp:lastModifiedBy>
  <cp:revision>2</cp:revision>
  <dcterms:created xsi:type="dcterms:W3CDTF">2020-02-23T19:39:00Z</dcterms:created>
  <dcterms:modified xsi:type="dcterms:W3CDTF">2020-02-23T19:39:00Z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0x010100A18A92F6EE37C84CB942124CD930B6E1</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
  </property>
</Properties>
</file>